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98369C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B068D5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9720B8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9720B8" w:rsidRDefault="00D624A4" w:rsidP="00D624A4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 xml:space="preserve">高砂市長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9720B8" w:rsidRDefault="009720B8" w:rsidP="009720B8">
      <w:pPr>
        <w:spacing w:line="240" w:lineRule="atLeast"/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985AEE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8369C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</w:t>
      </w:r>
      <w:r w:rsidR="00CF660D">
        <w:rPr>
          <w:rFonts w:asciiTheme="minorEastAsia" w:eastAsiaTheme="minorEastAsia" w:hAnsiTheme="minorEastAsia" w:hint="eastAsia"/>
          <w:color w:val="000000" w:themeColor="text1"/>
          <w:szCs w:val="24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369C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2F6D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4A4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C7FB3A2-29D4-4AC3-B7D7-6C89D30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D577-B74F-42FE-90E4-69EB76E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坂田実希</cp:lastModifiedBy>
  <cp:revision>4</cp:revision>
  <cp:lastPrinted>2017-04-28T01:08:00Z</cp:lastPrinted>
  <dcterms:created xsi:type="dcterms:W3CDTF">2019-05-23T01:22:00Z</dcterms:created>
  <dcterms:modified xsi:type="dcterms:W3CDTF">2021-01-06T08:15:00Z</dcterms:modified>
</cp:coreProperties>
</file>