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F7" w:rsidRPr="00546B55" w:rsidRDefault="00721D71" w:rsidP="00546B55">
      <w:pPr>
        <w:jc w:val="center"/>
        <w:rPr>
          <w:b/>
          <w:sz w:val="28"/>
          <w:szCs w:val="28"/>
        </w:rPr>
      </w:pPr>
      <w:r w:rsidRPr="00546B55">
        <w:rPr>
          <w:rFonts w:hint="eastAsia"/>
          <w:b/>
          <w:sz w:val="28"/>
          <w:szCs w:val="28"/>
        </w:rPr>
        <w:t>普通階・無窓階算定書</w:t>
      </w:r>
    </w:p>
    <w:p w:rsidR="00721D71" w:rsidRDefault="00721D71" w:rsidP="00546B55">
      <w:pPr>
        <w:ind w:firstLineChars="100" w:firstLine="210"/>
      </w:pPr>
      <w:r>
        <w:rPr>
          <w:rFonts w:hint="eastAsia"/>
        </w:rPr>
        <w:t>防火対象物　所在地</w:t>
      </w:r>
    </w:p>
    <w:p w:rsidR="00721D71" w:rsidRDefault="00721D71" w:rsidP="00546B55">
      <w:pPr>
        <w:ind w:firstLineChars="700" w:firstLine="1470"/>
      </w:pPr>
      <w:r>
        <w:rPr>
          <w:rFonts w:hint="eastAsia"/>
        </w:rPr>
        <w:t>名</w:t>
      </w:r>
      <w:r w:rsidR="00546B5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721D71" w:rsidRDefault="00721D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985"/>
        <w:gridCol w:w="1701"/>
        <w:gridCol w:w="1276"/>
        <w:gridCol w:w="1269"/>
      </w:tblGrid>
      <w:tr w:rsidR="00721D71" w:rsidTr="0039638E">
        <w:trPr>
          <w:trHeight w:val="454"/>
        </w:trPr>
        <w:tc>
          <w:tcPr>
            <w:tcW w:w="10195" w:type="dxa"/>
            <w:gridSpan w:val="7"/>
            <w:vAlign w:val="center"/>
          </w:tcPr>
          <w:p w:rsidR="00721D71" w:rsidRDefault="00721D71" w:rsidP="00546B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546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  <w:r w:rsidR="00546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546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546B55">
              <w:rPr>
                <w:rFonts w:hint="eastAsia"/>
              </w:rPr>
              <w:t xml:space="preserve">　表</w:t>
            </w:r>
          </w:p>
        </w:tc>
      </w:tr>
      <w:tr w:rsidR="00721D71" w:rsidTr="0039638E">
        <w:trPr>
          <w:trHeight w:val="794"/>
        </w:trPr>
        <w:tc>
          <w:tcPr>
            <w:tcW w:w="562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center"/>
              <w:rPr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当該階の床面積</w:t>
            </w:r>
          </w:p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（</w:t>
            </w:r>
            <w:r w:rsidRPr="0039638E">
              <w:rPr>
                <w:rFonts w:hint="eastAsia"/>
                <w:sz w:val="20"/>
                <w:szCs w:val="20"/>
              </w:rPr>
              <w:t>A</w:t>
            </w:r>
            <w:r w:rsidRPr="0039638E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center"/>
              <w:rPr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必要開口部面積</w:t>
            </w:r>
          </w:p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（</w:t>
            </w:r>
            <w:r w:rsidRPr="0039638E">
              <w:rPr>
                <w:rFonts w:hint="eastAsia"/>
                <w:sz w:val="20"/>
                <w:szCs w:val="20"/>
              </w:rPr>
              <w:t>A/30</w:t>
            </w:r>
            <w:r w:rsidRPr="0039638E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1985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建具記号×個数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center"/>
              <w:rPr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有効開口部</w:t>
            </w:r>
          </w:p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面積合計</w:t>
            </w:r>
          </w:p>
        </w:tc>
        <w:tc>
          <w:tcPr>
            <w:tcW w:w="1276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判定結果</w:t>
            </w:r>
          </w:p>
        </w:tc>
        <w:tc>
          <w:tcPr>
            <w:tcW w:w="1269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※消防判定</w:t>
            </w:r>
          </w:p>
        </w:tc>
      </w:tr>
      <w:tr w:rsidR="00721D71" w:rsidTr="0039638E">
        <w:trPr>
          <w:trHeight w:val="794"/>
        </w:trPr>
        <w:tc>
          <w:tcPr>
            <w:tcW w:w="562" w:type="dxa"/>
            <w:vAlign w:val="center"/>
          </w:tcPr>
          <w:p w:rsidR="00721D71" w:rsidRDefault="00721D71" w:rsidP="00546B5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  <w:tc>
          <w:tcPr>
            <w:tcW w:w="1269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</w:tr>
      <w:tr w:rsidR="00721D71" w:rsidTr="0039638E">
        <w:trPr>
          <w:trHeight w:val="794"/>
        </w:trPr>
        <w:tc>
          <w:tcPr>
            <w:tcW w:w="562" w:type="dxa"/>
            <w:vAlign w:val="center"/>
          </w:tcPr>
          <w:p w:rsidR="00721D71" w:rsidRDefault="00721D71" w:rsidP="00546B5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  <w:tc>
          <w:tcPr>
            <w:tcW w:w="1269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</w:tr>
      <w:tr w:rsidR="00721D71" w:rsidTr="0039638E">
        <w:trPr>
          <w:trHeight w:val="794"/>
        </w:trPr>
        <w:tc>
          <w:tcPr>
            <w:tcW w:w="562" w:type="dxa"/>
            <w:vAlign w:val="center"/>
          </w:tcPr>
          <w:p w:rsidR="00721D71" w:rsidRDefault="00721D71" w:rsidP="00546B5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  <w:tc>
          <w:tcPr>
            <w:tcW w:w="1269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</w:tr>
      <w:tr w:rsidR="00721D71" w:rsidTr="0039638E">
        <w:trPr>
          <w:trHeight w:val="794"/>
        </w:trPr>
        <w:tc>
          <w:tcPr>
            <w:tcW w:w="562" w:type="dxa"/>
            <w:vAlign w:val="center"/>
          </w:tcPr>
          <w:p w:rsidR="00721D71" w:rsidRDefault="00721D71" w:rsidP="00546B5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  <w:tc>
          <w:tcPr>
            <w:tcW w:w="1269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</w:tr>
      <w:tr w:rsidR="00721D71" w:rsidTr="0039638E">
        <w:trPr>
          <w:trHeight w:val="794"/>
        </w:trPr>
        <w:tc>
          <w:tcPr>
            <w:tcW w:w="562" w:type="dxa"/>
            <w:vAlign w:val="center"/>
          </w:tcPr>
          <w:p w:rsidR="00721D71" w:rsidRDefault="00721D71" w:rsidP="00546B5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1D71" w:rsidRPr="0039638E" w:rsidRDefault="00721D71" w:rsidP="00546B55">
            <w:pPr>
              <w:jc w:val="right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  <w:tc>
          <w:tcPr>
            <w:tcW w:w="1269" w:type="dxa"/>
            <w:vAlign w:val="center"/>
          </w:tcPr>
          <w:p w:rsidR="00721D71" w:rsidRPr="0039638E" w:rsidRDefault="00721D71" w:rsidP="00546B55">
            <w:pPr>
              <w:jc w:val="center"/>
              <w:rPr>
                <w:rFonts w:hint="eastAsia"/>
                <w:sz w:val="20"/>
                <w:szCs w:val="20"/>
              </w:rPr>
            </w:pPr>
            <w:r w:rsidRPr="0039638E">
              <w:rPr>
                <w:rFonts w:hint="eastAsia"/>
                <w:sz w:val="20"/>
                <w:szCs w:val="20"/>
              </w:rPr>
              <w:t>普・無</w:t>
            </w:r>
          </w:p>
        </w:tc>
      </w:tr>
    </w:tbl>
    <w:p w:rsidR="00721D71" w:rsidRDefault="00721D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559"/>
        <w:gridCol w:w="1843"/>
        <w:gridCol w:w="1978"/>
      </w:tblGrid>
      <w:tr w:rsidR="00721D71" w:rsidTr="0039638E">
        <w:trPr>
          <w:trHeight w:val="454"/>
        </w:trPr>
        <w:tc>
          <w:tcPr>
            <w:tcW w:w="10195" w:type="dxa"/>
            <w:gridSpan w:val="6"/>
            <w:vAlign w:val="center"/>
          </w:tcPr>
          <w:p w:rsidR="00721D71" w:rsidRDefault="00721D71" w:rsidP="00396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効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具</w:t>
            </w:r>
            <w:r w:rsidR="003963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Pr="00940244" w:rsidRDefault="00721D71" w:rsidP="0039638E">
            <w:pPr>
              <w:jc w:val="center"/>
              <w:rPr>
                <w:rFonts w:hint="eastAsia"/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建具記号</w:t>
            </w:r>
          </w:p>
        </w:tc>
        <w:tc>
          <w:tcPr>
            <w:tcW w:w="1559" w:type="dxa"/>
            <w:vAlign w:val="center"/>
          </w:tcPr>
          <w:p w:rsidR="00EB4B8C" w:rsidRPr="00EB4B8C" w:rsidRDefault="00721D71" w:rsidP="0039638E">
            <w:pPr>
              <w:jc w:val="center"/>
              <w:rPr>
                <w:sz w:val="18"/>
                <w:szCs w:val="18"/>
              </w:rPr>
            </w:pPr>
            <w:r w:rsidRPr="00EB4B8C">
              <w:rPr>
                <w:rFonts w:hint="eastAsia"/>
                <w:sz w:val="18"/>
                <w:szCs w:val="18"/>
              </w:rPr>
              <w:t>床面から開口部</w:t>
            </w:r>
          </w:p>
          <w:p w:rsidR="00721D71" w:rsidRPr="00940244" w:rsidRDefault="00721D71" w:rsidP="0039638E">
            <w:pPr>
              <w:jc w:val="center"/>
              <w:rPr>
                <w:rFonts w:hint="eastAsia"/>
                <w:sz w:val="20"/>
                <w:szCs w:val="20"/>
              </w:rPr>
            </w:pPr>
            <w:r w:rsidRPr="00EB4B8C">
              <w:rPr>
                <w:rFonts w:hint="eastAsia"/>
                <w:sz w:val="18"/>
                <w:szCs w:val="18"/>
              </w:rPr>
              <w:t>下端までの高さ</w:t>
            </w:r>
          </w:p>
        </w:tc>
        <w:tc>
          <w:tcPr>
            <w:tcW w:w="1985" w:type="dxa"/>
            <w:vAlign w:val="center"/>
          </w:tcPr>
          <w:p w:rsidR="00721D71" w:rsidRPr="00940244" w:rsidRDefault="00721D71" w:rsidP="0039638E">
            <w:pPr>
              <w:jc w:val="center"/>
              <w:rPr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開口部計算式</w:t>
            </w:r>
          </w:p>
          <w:p w:rsidR="00721D71" w:rsidRPr="00940244" w:rsidRDefault="00721D71" w:rsidP="0039638E">
            <w:pPr>
              <w:jc w:val="center"/>
              <w:rPr>
                <w:rFonts w:hint="eastAsia"/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（幅×高さ）</w:t>
            </w:r>
          </w:p>
        </w:tc>
        <w:tc>
          <w:tcPr>
            <w:tcW w:w="1559" w:type="dxa"/>
            <w:vAlign w:val="center"/>
          </w:tcPr>
          <w:p w:rsidR="00721D71" w:rsidRPr="00940244" w:rsidRDefault="00721D71" w:rsidP="0039638E">
            <w:pPr>
              <w:jc w:val="center"/>
              <w:rPr>
                <w:rFonts w:hint="eastAsia"/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開口部面積</w:t>
            </w:r>
          </w:p>
        </w:tc>
        <w:tc>
          <w:tcPr>
            <w:tcW w:w="1843" w:type="dxa"/>
            <w:vAlign w:val="center"/>
          </w:tcPr>
          <w:p w:rsidR="00721D71" w:rsidRPr="00940244" w:rsidRDefault="00721D71" w:rsidP="0039638E">
            <w:pPr>
              <w:jc w:val="center"/>
              <w:rPr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ガラスの種類</w:t>
            </w:r>
          </w:p>
          <w:p w:rsidR="00721D71" w:rsidRPr="00940244" w:rsidRDefault="00721D71" w:rsidP="0039638E">
            <w:pPr>
              <w:jc w:val="center"/>
              <w:rPr>
                <w:rFonts w:hint="eastAsia"/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及び厚み</w:t>
            </w:r>
          </w:p>
        </w:tc>
        <w:tc>
          <w:tcPr>
            <w:tcW w:w="1978" w:type="dxa"/>
            <w:vAlign w:val="center"/>
          </w:tcPr>
          <w:p w:rsidR="00721D71" w:rsidRPr="00940244" w:rsidRDefault="00721D71" w:rsidP="0039638E">
            <w:pPr>
              <w:jc w:val="center"/>
              <w:rPr>
                <w:sz w:val="20"/>
                <w:szCs w:val="20"/>
              </w:rPr>
            </w:pPr>
            <w:r w:rsidRPr="00940244">
              <w:rPr>
                <w:rFonts w:hint="eastAsia"/>
                <w:sz w:val="20"/>
                <w:szCs w:val="20"/>
              </w:rPr>
              <w:t>開口部種別</w:t>
            </w:r>
          </w:p>
          <w:p w:rsidR="00721D71" w:rsidRPr="00EB4B8C" w:rsidRDefault="00721D71" w:rsidP="0039638E">
            <w:pPr>
              <w:jc w:val="center"/>
              <w:rPr>
                <w:rFonts w:hint="eastAsia"/>
                <w:sz w:val="18"/>
                <w:szCs w:val="18"/>
              </w:rPr>
            </w:pPr>
            <w:r w:rsidRPr="00EB4B8C">
              <w:rPr>
                <w:rFonts w:hint="eastAsia"/>
                <w:sz w:val="18"/>
                <w:szCs w:val="18"/>
              </w:rPr>
              <w:t>（</w:t>
            </w:r>
            <w:r w:rsidRPr="00EB4B8C">
              <w:rPr>
                <w:rFonts w:hint="eastAsia"/>
                <w:sz w:val="18"/>
                <w:szCs w:val="18"/>
              </w:rPr>
              <w:t>FIX</w:t>
            </w:r>
            <w:r w:rsidRPr="00EB4B8C">
              <w:rPr>
                <w:rFonts w:hint="eastAsia"/>
                <w:sz w:val="18"/>
                <w:szCs w:val="18"/>
              </w:rPr>
              <w:t>・引き違い等）</w:t>
            </w: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721D71" w:rsidRDefault="00721D71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721D71" w:rsidRDefault="00721D71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721D71" w:rsidRDefault="00721D71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721D71" w:rsidRDefault="00721D71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721D71" w:rsidRDefault="00721D71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</w:tr>
      <w:tr w:rsidR="00721D71" w:rsidTr="00EB4B8C">
        <w:trPr>
          <w:trHeight w:val="624"/>
        </w:trPr>
        <w:tc>
          <w:tcPr>
            <w:tcW w:w="1271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21D71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721D71" w:rsidRDefault="00721D71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721D71" w:rsidRDefault="00721D71" w:rsidP="00EB4B8C">
            <w:pPr>
              <w:jc w:val="center"/>
              <w:rPr>
                <w:rFonts w:hint="eastAsia"/>
              </w:rPr>
            </w:pPr>
          </w:p>
        </w:tc>
      </w:tr>
      <w:tr w:rsidR="00546B55" w:rsidTr="00EB4B8C">
        <w:trPr>
          <w:trHeight w:val="624"/>
        </w:trPr>
        <w:tc>
          <w:tcPr>
            <w:tcW w:w="1271" w:type="dxa"/>
            <w:vAlign w:val="center"/>
          </w:tcPr>
          <w:p w:rsidR="00546B55" w:rsidRDefault="00546B55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546B55" w:rsidRDefault="00546B55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546B55" w:rsidRDefault="00546B55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546B55" w:rsidRDefault="00546B55" w:rsidP="00EB4B8C">
            <w:pPr>
              <w:jc w:val="center"/>
              <w:rPr>
                <w:rFonts w:hint="eastAsia"/>
              </w:rPr>
            </w:pPr>
          </w:p>
        </w:tc>
      </w:tr>
      <w:tr w:rsidR="00546B55" w:rsidTr="00EB4B8C">
        <w:trPr>
          <w:trHeight w:val="624"/>
        </w:trPr>
        <w:tc>
          <w:tcPr>
            <w:tcW w:w="1271" w:type="dxa"/>
            <w:vAlign w:val="center"/>
          </w:tcPr>
          <w:p w:rsidR="00546B55" w:rsidRDefault="00546B55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546B55" w:rsidRDefault="00546B55" w:rsidP="00EB4B8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546B55" w:rsidRDefault="00546B55" w:rsidP="00A134B9">
            <w:pPr>
              <w:jc w:val="right"/>
            </w:pPr>
          </w:p>
          <w:p w:rsidR="00546B55" w:rsidRDefault="00546B55" w:rsidP="00A13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978" w:type="dxa"/>
            <w:vAlign w:val="center"/>
          </w:tcPr>
          <w:p w:rsidR="00546B55" w:rsidRDefault="00546B55" w:rsidP="00EB4B8C">
            <w:pPr>
              <w:jc w:val="center"/>
              <w:rPr>
                <w:rFonts w:hint="eastAsia"/>
              </w:rPr>
            </w:pPr>
          </w:p>
        </w:tc>
      </w:tr>
    </w:tbl>
    <w:p w:rsidR="00721D71" w:rsidRDefault="00546B55">
      <w:r>
        <w:rPr>
          <w:rFonts w:hint="eastAsia"/>
        </w:rPr>
        <w:t>普通階・無窓階算定書記載要領</w:t>
      </w:r>
    </w:p>
    <w:p w:rsidR="00546B55" w:rsidRDefault="00546B55">
      <w:r>
        <w:rPr>
          <w:rFonts w:hint="eastAsia"/>
        </w:rPr>
        <w:t>１　地上階について、消防法施行規則第５条の３に適合する開口部のみ計上してください。</w:t>
      </w:r>
    </w:p>
    <w:p w:rsidR="00546B55" w:rsidRDefault="00546B55">
      <w:r>
        <w:rPr>
          <w:rFonts w:hint="eastAsia"/>
        </w:rPr>
        <w:t>２　算定書は、消防用設備等設置計画書に添付してください。</w:t>
      </w:r>
    </w:p>
    <w:p w:rsidR="00546B55" w:rsidRDefault="00546B55">
      <w:r>
        <w:rPr>
          <w:rFonts w:hint="eastAsia"/>
        </w:rPr>
        <w:t xml:space="preserve">　　又、算定書の次に配置図、キープラン及び建具表を編冊し、有効と算定した開口部を明示してください。</w:t>
      </w:r>
    </w:p>
    <w:p w:rsidR="00546B55" w:rsidRPr="00546B55" w:rsidRDefault="00546B55">
      <w:pPr>
        <w:rPr>
          <w:rFonts w:hint="eastAsia"/>
        </w:rPr>
      </w:pPr>
      <w:r>
        <w:rPr>
          <w:rFonts w:hint="eastAsia"/>
        </w:rPr>
        <w:t>３　※印の消防判定の欄は記入しないでください。</w:t>
      </w:r>
    </w:p>
    <w:sectPr w:rsidR="00546B55" w:rsidRPr="00546B55" w:rsidSect="0084215A">
      <w:pgSz w:w="11906" w:h="16838" w:code="9"/>
      <w:pgMar w:top="851" w:right="567" w:bottom="851" w:left="1134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58"/>
    <w:rsid w:val="0028157E"/>
    <w:rsid w:val="0039638E"/>
    <w:rsid w:val="00546B55"/>
    <w:rsid w:val="00654C6D"/>
    <w:rsid w:val="00690858"/>
    <w:rsid w:val="00721D71"/>
    <w:rsid w:val="0084215A"/>
    <w:rsid w:val="00940244"/>
    <w:rsid w:val="00A134B9"/>
    <w:rsid w:val="00B305B5"/>
    <w:rsid w:val="00C0579A"/>
    <w:rsid w:val="00E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3376D-78FA-43C9-8C7F-9243B122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猪原　卓也</dc:creator>
  <cp:keywords/>
  <dc:description/>
  <cp:lastModifiedBy>猪原　卓也</cp:lastModifiedBy>
  <cp:revision>3</cp:revision>
  <dcterms:created xsi:type="dcterms:W3CDTF">2019-10-31T01:14:00Z</dcterms:created>
  <dcterms:modified xsi:type="dcterms:W3CDTF">2019-10-31T02:37:00Z</dcterms:modified>
</cp:coreProperties>
</file>